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36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Публичный отчет</w:t>
      </w:r>
    </w:p>
    <w:p w14:paraId="02000000">
      <w:pPr>
        <w:spacing w:after="0" w:line="36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первичной профсоюзной организации  </w:t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МА</w:t>
      </w:r>
      <w:r>
        <w:rPr>
          <w:rFonts w:ascii="Times New Roman" w:hAnsi="Times New Roman"/>
          <w:b w:val="1"/>
          <w:color w:val="000000"/>
          <w:sz w:val="28"/>
        </w:rPr>
        <w:t>ДОУ «Детский сад №2</w:t>
      </w:r>
      <w:r>
        <w:rPr>
          <w:rFonts w:ascii="Times New Roman" w:hAnsi="Times New Roman"/>
          <w:b w:val="1"/>
          <w:color w:val="000000"/>
          <w:sz w:val="28"/>
        </w:rPr>
        <w:t xml:space="preserve">81 комбинированного вида с татарским языком воспитания и обучения» </w:t>
      </w:r>
    </w:p>
    <w:p w14:paraId="04000000">
      <w:pPr>
        <w:spacing w:after="0" w:line="36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Кировского района г. Казани</w:t>
      </w:r>
    </w:p>
    <w:p w14:paraId="05000000">
      <w:pPr>
        <w:spacing w:after="0"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за</w:t>
      </w:r>
      <w:r>
        <w:rPr>
          <w:rFonts w:ascii="Times New Roman" w:hAnsi="Times New Roman"/>
          <w:b w:val="1"/>
          <w:color w:val="000000"/>
          <w:sz w:val="28"/>
        </w:rPr>
        <w:t xml:space="preserve"> 2024 год</w:t>
      </w:r>
    </w:p>
    <w:p w14:paraId="06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Социальное партнерство в системе образования это - важная сфера социальной жизни, вносящая вклад в становление гражданского общества, требующая от партнеров четких и открытых связей, обмена информацией и совместных планов на будущее.</w:t>
      </w:r>
    </w:p>
    <w:p w14:paraId="07000000">
      <w:pPr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Первичная профсоюзная </w:t>
      </w:r>
      <w:r>
        <w:rPr>
          <w:rFonts w:ascii="Times New Roman" w:hAnsi="Times New Roman"/>
          <w:sz w:val="28"/>
        </w:rPr>
        <w:t>организация является структурным звеном - организации профсоюза работников народного образования. Сегодня Профсоюз объединяет 19 690 000 работающих и студентов в разных уголках нашей необъятной Родины.</w:t>
      </w:r>
    </w:p>
    <w:p w14:paraId="08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Девиз профсоюзов: «Наша сила в единстве», поэтому и на</w:t>
      </w:r>
      <w:r>
        <w:rPr>
          <w:rFonts w:ascii="Times New Roman" w:hAnsi="Times New Roman"/>
          <w:sz w:val="28"/>
        </w:rPr>
        <w:t>ш профсоюзный комитет ставит перед собой задачу по сплочению коллектива.</w:t>
      </w:r>
    </w:p>
    <w:p w14:paraId="09000000">
      <w:pPr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своей деятельности первичная профсоюзная организация руководствуется Уставом профсоюза, Законом РФ "О профессиональных союзах, их правах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гарантиях деятельности", действующим закон</w:t>
      </w:r>
      <w:r>
        <w:rPr>
          <w:rFonts w:ascii="Times New Roman" w:hAnsi="Times New Roman"/>
          <w:sz w:val="28"/>
        </w:rPr>
        <w:t>одательством, нормативными актами. Основными целями профсоюза является представительство и защита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социально – трудовых прав и профессиональных интересов членов профсоюза.</w:t>
      </w:r>
    </w:p>
    <w:p w14:paraId="0A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На данный момент на учете в профсоюзной организации нашего детского </w:t>
      </w:r>
      <w:r>
        <w:rPr>
          <w:rFonts w:ascii="Times New Roman" w:hAnsi="Times New Roman"/>
          <w:sz w:val="28"/>
        </w:rPr>
        <w:t>сада  состоят</w:t>
      </w:r>
      <w:r>
        <w:rPr>
          <w:rFonts w:ascii="Times New Roman" w:hAnsi="Times New Roman"/>
          <w:sz w:val="28"/>
        </w:rPr>
        <w:t xml:space="preserve"> 28</w:t>
      </w:r>
      <w:r>
        <w:rPr>
          <w:rFonts w:ascii="Times New Roman" w:hAnsi="Times New Roman"/>
          <w:sz w:val="28"/>
        </w:rPr>
        <w:t xml:space="preserve"> работников </w:t>
      </w:r>
      <w:r>
        <w:rPr>
          <w:rFonts w:ascii="Times New Roman" w:hAnsi="Times New Roman"/>
          <w:sz w:val="28"/>
        </w:rPr>
        <w:t xml:space="preserve">. Охват профсоюзным членством  составляет </w:t>
      </w:r>
      <w:r>
        <w:rPr>
          <w:rFonts w:ascii="Times New Roman" w:hAnsi="Times New Roman"/>
          <w:b w:val="1"/>
          <w:sz w:val="28"/>
        </w:rPr>
        <w:t>100%.</w:t>
      </w:r>
    </w:p>
    <w:p w14:paraId="0B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000000"/>
          <w:sz w:val="28"/>
        </w:rP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</w:t>
      </w:r>
      <w:r>
        <w:rPr>
          <w:rFonts w:ascii="Times New Roman" w:hAnsi="Times New Roman"/>
          <w:color w:val="000000"/>
          <w:sz w:val="28"/>
        </w:rPr>
        <w:t>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вопросам.</w:t>
      </w:r>
    </w:p>
    <w:p w14:paraId="0C000000">
      <w:pPr>
        <w:spacing w:after="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нашем Дошкольном образовательном учреждении осуществляют свою работу 2 комиссии:</w:t>
      </w:r>
    </w:p>
    <w:p w14:paraId="0D000000">
      <w:pPr>
        <w:spacing w:after="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Комиссия по охране труда</w:t>
      </w:r>
    </w:p>
    <w:p w14:paraId="0E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000000"/>
          <w:sz w:val="28"/>
        </w:rPr>
        <w:t>- Контрольно- ревизионная комиссии.</w:t>
      </w:r>
    </w:p>
    <w:p w14:paraId="0F000000">
      <w:pPr>
        <w:spacing w:after="0" w:line="36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Председатель ППО и члены профкома участвуют в работе комиссий по установлению стимулирующих выплат, аттестационных комиссиях по аттестации на соответствие занимаемой должности, в комиссиях по трудовым спорам и </w:t>
      </w:r>
      <w:r>
        <w:rPr>
          <w:rFonts w:ascii="Times New Roman" w:hAnsi="Times New Roman"/>
          <w:color w:val="000000"/>
          <w:sz w:val="28"/>
        </w:rPr>
        <w:t>по урегулированию споров между участниками образовательных отношений и др. Все локальные акты образовательной организации, затрагивающие социально – трудовые права работников (Правила внутреннего трудового распорядка, Положение об оплате труда, о стимулиру</w:t>
      </w:r>
      <w:r>
        <w:rPr>
          <w:rFonts w:ascii="Times New Roman" w:hAnsi="Times New Roman"/>
          <w:color w:val="000000"/>
          <w:sz w:val="28"/>
        </w:rPr>
        <w:t>ющих выплатах, тарификационный список, график отпусков и др.), принимаются с учетом мнения профсоюзного комитета.</w:t>
      </w:r>
    </w:p>
    <w:p w14:paraId="10000000">
      <w:pPr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совместных усилий Профсоюза и Министерства образования республики решены многие актуальные проблемы работников нашей отрасли. </w:t>
      </w:r>
    </w:p>
    <w:p w14:paraId="11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Зн</w:t>
      </w:r>
      <w:r>
        <w:rPr>
          <w:rFonts w:ascii="Times New Roman" w:hAnsi="Times New Roman"/>
          <w:sz w:val="28"/>
        </w:rPr>
        <w:t>ачительный успех трехлетия стал – рост минимального размера оплаты труда (МРОТ). Профсоюзы России всегда настаивали и настаивают на росте МРОТ. В 2021 году минимальный размер оплаты труда, наконец-то, оторвался от прожиточного минимума. В 2022 году он увел</w:t>
      </w:r>
      <w:r>
        <w:rPr>
          <w:rFonts w:ascii="Times New Roman" w:hAnsi="Times New Roman"/>
          <w:sz w:val="28"/>
        </w:rPr>
        <w:t xml:space="preserve">ичивался дважды. В 2023 году </w:t>
      </w:r>
      <w:r>
        <w:rPr>
          <w:rFonts w:ascii="Times New Roman" w:hAnsi="Times New Roman"/>
          <w:sz w:val="28"/>
        </w:rPr>
        <w:t>произошло очередное повышение, а</w:t>
      </w:r>
      <w:r>
        <w:rPr>
          <w:rFonts w:ascii="Times New Roman" w:hAnsi="Times New Roman"/>
          <w:sz w:val="28"/>
        </w:rPr>
        <w:t xml:space="preserve"> с 1 января 2024 года он составляет – </w:t>
      </w:r>
      <w:r>
        <w:rPr>
          <w:rFonts w:ascii="Times New Roman" w:hAnsi="Times New Roman"/>
          <w:b w:val="1"/>
          <w:sz w:val="28"/>
        </w:rPr>
        <w:t>19,242 рубля.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12000000">
      <w:pPr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Многое удалось за эти годы и в Республике.</w:t>
      </w:r>
    </w:p>
    <w:p w14:paraId="13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- на 17,5% повышены оклады педагогических работников</w:t>
      </w:r>
      <w:r>
        <w:rPr>
          <w:rFonts w:ascii="Times New Roman" w:hAnsi="Times New Roman"/>
          <w:b w:val="1"/>
          <w:sz w:val="28"/>
        </w:rPr>
        <w:t>,</w:t>
      </w:r>
      <w:r>
        <w:rPr>
          <w:rFonts w:ascii="Times New Roman" w:hAnsi="Times New Roman"/>
          <w:sz w:val="28"/>
        </w:rPr>
        <w:t xml:space="preserve"> установлены базовые оклады, при этом сохранились все ежемесячные стимулирующие, компенсационные и другие надбавки и выплаты;</w:t>
      </w:r>
    </w:p>
    <w:p w14:paraId="14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повысилась ежемесячная доплата молодым педагогам в первые три го</w:t>
      </w:r>
      <w:r>
        <w:rPr>
          <w:rFonts w:ascii="Times New Roman" w:hAnsi="Times New Roman"/>
          <w:color w:val="000000"/>
          <w:sz w:val="28"/>
        </w:rPr>
        <w:t xml:space="preserve">да работы (2510 рублей). </w:t>
      </w:r>
    </w:p>
    <w:p w14:paraId="15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16000000">
      <w:pPr>
        <w:spacing w:after="0" w:line="360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 xml:space="preserve">Развивая социальное партнерство на основе коллективного договора, сохраняя льготы и гарантии для работников детского сада, мы продолжаем формировать новую правоприменительную практику. </w:t>
      </w:r>
      <w:r>
        <w:rPr>
          <w:rFonts w:ascii="Times New Roman" w:hAnsi="Times New Roman"/>
          <w:color w:themeColor="text1" w:val="000000"/>
          <w:sz w:val="28"/>
        </w:rPr>
        <w:t xml:space="preserve">Так в </w:t>
      </w:r>
      <w:r>
        <w:rPr>
          <w:rFonts w:ascii="Times New Roman" w:hAnsi="Times New Roman"/>
          <w:color w:themeColor="text1" w:val="000000"/>
          <w:sz w:val="28"/>
        </w:rPr>
        <w:t>территориальном  Соглашении</w:t>
      </w:r>
      <w:r>
        <w:rPr>
          <w:rFonts w:ascii="Times New Roman" w:hAnsi="Times New Roman"/>
          <w:color w:themeColor="text1" w:val="000000"/>
          <w:sz w:val="28"/>
        </w:rPr>
        <w:t xml:space="preserve"> и в коллективном </w:t>
      </w:r>
      <w:r>
        <w:rPr>
          <w:rFonts w:ascii="Times New Roman" w:hAnsi="Times New Roman"/>
          <w:color w:themeColor="text1" w:val="000000"/>
          <w:sz w:val="28"/>
        </w:rPr>
        <w:t>договор</w:t>
      </w:r>
      <w:r>
        <w:rPr>
          <w:rFonts w:ascii="Times New Roman" w:hAnsi="Times New Roman"/>
          <w:color w:themeColor="text1" w:val="000000"/>
          <w:sz w:val="28"/>
        </w:rPr>
        <w:t>е  действует важный пункт (</w:t>
      </w:r>
      <w:r>
        <w:rPr>
          <w:rFonts w:ascii="Times New Roman" w:hAnsi="Times New Roman"/>
          <w:color w:themeColor="text1" w:val="000000"/>
          <w:sz w:val="28"/>
        </w:rPr>
        <w:t>п.Социальные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гарантии и меры социальной поддержки</w:t>
      </w:r>
      <w:r>
        <w:rPr>
          <w:rFonts w:ascii="Times New Roman" w:hAnsi="Times New Roman"/>
          <w:color w:themeColor="text1" w:val="000000"/>
          <w:sz w:val="28"/>
        </w:rPr>
        <w:t xml:space="preserve">), который определяет повышенный уровень мер социальной поддержки только для членов профсоюза. </w:t>
      </w:r>
    </w:p>
    <w:p w14:paraId="17000000">
      <w:pPr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Прочные партнерские отношения служат основой развития социального диалога между профсоюзной </w:t>
      </w:r>
      <w:r>
        <w:rPr>
          <w:rFonts w:ascii="Times New Roman" w:hAnsi="Times New Roman"/>
          <w:sz w:val="28"/>
        </w:rPr>
        <w:t>организацией и администрацией</w:t>
      </w:r>
      <w:r>
        <w:rPr>
          <w:rFonts w:ascii="Times New Roman" w:hAnsi="Times New Roman"/>
          <w:sz w:val="28"/>
        </w:rPr>
        <w:t xml:space="preserve"> детского сада.</w:t>
      </w:r>
    </w:p>
    <w:p w14:paraId="18000000">
      <w:pPr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в рамках социального партнерства профсоюзом проводится мониторинг и анализ мер социальной поддержки работников.</w:t>
      </w:r>
    </w:p>
    <w:p w14:paraId="19000000">
      <w:pPr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2024 году была оказана социальная гарантия и льготы членам профсоюза, из них:</w:t>
      </w:r>
    </w:p>
    <w:p w14:paraId="1A000000">
      <w:pPr>
        <w:spacing w:after="0" w:line="360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Мамины дни или часы -  0</w:t>
      </w:r>
      <w:r>
        <w:rPr>
          <w:rFonts w:ascii="Times New Roman" w:hAnsi="Times New Roman"/>
          <w:color w:themeColor="text1" w:val="000000"/>
          <w:sz w:val="28"/>
        </w:rPr>
        <w:t xml:space="preserve"> сотрудник</w:t>
      </w:r>
      <w:r>
        <w:rPr>
          <w:rFonts w:ascii="Times New Roman" w:hAnsi="Times New Roman"/>
          <w:color w:themeColor="text1" w:val="000000"/>
          <w:sz w:val="28"/>
        </w:rPr>
        <w:t>ов</w:t>
      </w:r>
    </w:p>
    <w:p w14:paraId="1B000000">
      <w:pPr>
        <w:numPr>
          <w:numId w:val="1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Бракосочетание сотрудника - </w:t>
      </w:r>
      <w:r>
        <w:rPr>
          <w:rFonts w:ascii="Times New Roman" w:hAnsi="Times New Roman"/>
          <w:color w:themeColor="text1" w:val="000000"/>
          <w:sz w:val="28"/>
        </w:rPr>
        <w:t>0</w:t>
      </w:r>
    </w:p>
    <w:p w14:paraId="1C000000">
      <w:pPr>
        <w:spacing w:after="0" w:line="360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Бр</w:t>
      </w:r>
      <w:r>
        <w:rPr>
          <w:rFonts w:ascii="Times New Roman" w:hAnsi="Times New Roman"/>
          <w:color w:themeColor="text1" w:val="000000"/>
          <w:sz w:val="28"/>
        </w:rPr>
        <w:t>акосочетание детей - 0</w:t>
      </w:r>
    </w:p>
    <w:p w14:paraId="1D000000">
      <w:pPr>
        <w:spacing w:after="0" w:line="360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Смерть родственников – 3</w:t>
      </w:r>
    </w:p>
    <w:p w14:paraId="1E000000">
      <w:pPr>
        <w:numPr>
          <w:numId w:val="2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Проводы сына в армию - </w:t>
      </w:r>
      <w:r>
        <w:rPr>
          <w:rFonts w:ascii="Times New Roman" w:hAnsi="Times New Roman"/>
          <w:color w:themeColor="text1" w:val="000000"/>
          <w:sz w:val="28"/>
        </w:rPr>
        <w:t>0</w:t>
      </w:r>
    </w:p>
    <w:p w14:paraId="1F000000">
      <w:pPr>
        <w:spacing w:after="0" w:line="360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Поступление ребенка в 1 класс - 30</w:t>
      </w:r>
    </w:p>
    <w:p w14:paraId="20000000">
      <w:pPr>
        <w:spacing w:after="0" w:line="360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Выпускной ребенка – 0</w:t>
      </w:r>
    </w:p>
    <w:p w14:paraId="21000000">
      <w:pPr>
        <w:spacing w:after="0" w:line="360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t xml:space="preserve">Помощь родителям </w:t>
      </w:r>
      <w:r>
        <w:rPr>
          <w:rFonts w:ascii="Times New Roman" w:hAnsi="Times New Roman"/>
          <w:color w:themeColor="text1" w:val="000000"/>
          <w:sz w:val="28"/>
        </w:rPr>
        <w:t>в возрасте 80 лет - 0</w:t>
      </w:r>
    </w:p>
    <w:p w14:paraId="22000000">
      <w:pPr>
        <w:spacing w:after="0" w:line="360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- 3 д</w:t>
      </w:r>
      <w:r>
        <w:rPr>
          <w:rFonts w:ascii="Times New Roman" w:hAnsi="Times New Roman"/>
          <w:color w:themeColor="text1" w:val="000000"/>
          <w:sz w:val="28"/>
        </w:rPr>
        <w:t>ня б</w:t>
      </w:r>
      <w:r>
        <w:rPr>
          <w:rFonts w:ascii="Times New Roman" w:hAnsi="Times New Roman"/>
          <w:color w:themeColor="text1" w:val="000000"/>
          <w:sz w:val="28"/>
        </w:rPr>
        <w:t>ез больничного -   0</w:t>
      </w:r>
    </w:p>
    <w:p w14:paraId="23000000">
      <w:pPr>
        <w:spacing w:after="0" w:line="360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Супру</w:t>
      </w:r>
      <w:r>
        <w:rPr>
          <w:rFonts w:ascii="Times New Roman" w:hAnsi="Times New Roman"/>
          <w:color w:themeColor="text1" w:val="000000"/>
          <w:sz w:val="28"/>
        </w:rPr>
        <w:t>ге мобилизованного - 0</w:t>
      </w:r>
    </w:p>
    <w:p w14:paraId="24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Итого за 2024 год было пр</w:t>
      </w:r>
      <w:r>
        <w:rPr>
          <w:rFonts w:ascii="Times New Roman" w:hAnsi="Times New Roman"/>
          <w:color w:themeColor="text1" w:val="000000"/>
          <w:sz w:val="28"/>
        </w:rPr>
        <w:t xml:space="preserve">едоставлено членам профсоюза 9 </w:t>
      </w:r>
      <w:r>
        <w:rPr>
          <w:rFonts w:ascii="Times New Roman" w:hAnsi="Times New Roman"/>
          <w:color w:themeColor="text1" w:val="000000"/>
          <w:sz w:val="28"/>
        </w:rPr>
        <w:t>оплачиваемых дней.</w:t>
      </w:r>
    </w:p>
    <w:p w14:paraId="25000000">
      <w:pPr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Человек счастлив, если счастье есть в его семье. Поэтому профсоюз заботится не только о самих членах про</w:t>
      </w:r>
      <w:r>
        <w:rPr>
          <w:rFonts w:ascii="Times New Roman" w:hAnsi="Times New Roman"/>
          <w:sz w:val="28"/>
        </w:rPr>
        <w:t xml:space="preserve">фсоюза, но и об их детях. Из года в </w:t>
      </w:r>
      <w:r>
        <w:rPr>
          <w:rFonts w:ascii="Times New Roman" w:hAnsi="Times New Roman"/>
          <w:sz w:val="28"/>
        </w:rPr>
        <w:t>год  ор</w:t>
      </w:r>
      <w:r>
        <w:rPr>
          <w:rFonts w:ascii="Times New Roman" w:hAnsi="Times New Roman"/>
          <w:sz w:val="28"/>
        </w:rPr>
        <w:t>ганизуется</w:t>
      </w:r>
      <w:r>
        <w:rPr>
          <w:rFonts w:ascii="Times New Roman" w:hAnsi="Times New Roman"/>
          <w:sz w:val="28"/>
        </w:rPr>
        <w:t xml:space="preserve"> детский летний отдых</w:t>
      </w:r>
      <w:r>
        <w:rPr>
          <w:rFonts w:ascii="Times New Roman" w:hAnsi="Times New Roman"/>
          <w:sz w:val="28"/>
        </w:rPr>
        <w:t xml:space="preserve"> </w:t>
      </w:r>
    </w:p>
    <w:p w14:paraId="26000000">
      <w:pPr>
        <w:spacing w:after="0" w:line="36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Эффективная система социального партнерства позволяет нам развивать социальные программы, профсоюзные проекты. Особенно актуальным </w:t>
      </w:r>
      <w:r>
        <w:rPr>
          <w:rFonts w:ascii="Times New Roman" w:hAnsi="Times New Roman"/>
          <w:color w:val="000000"/>
          <w:sz w:val="28"/>
        </w:rPr>
        <w:t xml:space="preserve">остается </w:t>
      </w:r>
      <w:r>
        <w:rPr>
          <w:rFonts w:ascii="Times New Roman" w:hAnsi="Times New Roman"/>
          <w:sz w:val="28"/>
        </w:rPr>
        <w:t>санаторное оздоровление работников</w:t>
      </w:r>
      <w:r>
        <w:rPr>
          <w:rFonts w:ascii="Times New Roman" w:hAnsi="Times New Roman"/>
          <w:color w:val="000000"/>
          <w:sz w:val="28"/>
        </w:rPr>
        <w:t>.</w:t>
      </w:r>
    </w:p>
    <w:p w14:paraId="27000000">
      <w:pPr>
        <w:spacing w:after="0" w:line="36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Здоровье - безусловная ценность человека, забота о нём всегда актуальна. Каждый год профсоюз предоставляет льготные путевки в санатории Татарстана.</w:t>
      </w:r>
    </w:p>
    <w:p w14:paraId="28000000">
      <w:pPr>
        <w:spacing w:after="0" w:line="360" w:lineRule="auto"/>
        <w:ind w:firstLine="567" w:left="0"/>
        <w:jc w:val="both"/>
        <w:rPr>
          <w:rFonts w:ascii="Times New Roman" w:hAnsi="Times New Roman"/>
          <w:color w:val="000000"/>
          <w:sz w:val="28"/>
          <w:highlight w:val="white"/>
          <w:u w:val="single"/>
        </w:rPr>
      </w:pPr>
      <w:r>
        <w:rPr>
          <w:rFonts w:ascii="Times New Roman" w:hAnsi="Times New Roman"/>
          <w:color w:val="000000"/>
          <w:sz w:val="28"/>
        </w:rPr>
        <w:t xml:space="preserve">Продолжается реализация </w:t>
      </w:r>
      <w:r>
        <w:rPr>
          <w:rFonts w:ascii="Times New Roman" w:hAnsi="Times New Roman"/>
          <w:color w:val="000000"/>
          <w:sz w:val="28"/>
          <w:highlight w:val="white"/>
          <w:u w:val="single"/>
        </w:rPr>
        <w:t xml:space="preserve">Программы негосударственного пенсионного обеспечения </w:t>
      </w:r>
      <w:r>
        <w:rPr>
          <w:rFonts w:ascii="Times New Roman" w:hAnsi="Times New Roman"/>
          <w:color w:val="000000"/>
          <w:sz w:val="28"/>
        </w:rPr>
        <w:t xml:space="preserve">работников бюджетной сферы. Напомню, работники образования после выхода на пенсию и оставления рабочего места получают доплаты из Негосударственного пенсионного фонда - Волга капитал. </w:t>
      </w:r>
    </w:p>
    <w:p w14:paraId="29000000">
      <w:pPr>
        <w:spacing w:after="0" w:line="360" w:lineRule="auto"/>
        <w:ind w:firstLine="70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По обращению Республиканского комитета Профсоюза республики </w:t>
      </w:r>
      <w:r>
        <w:rPr>
          <w:rFonts w:ascii="Times New Roman" w:hAnsi="Times New Roman"/>
          <w:sz w:val="28"/>
        </w:rPr>
        <w:t>Миннихановы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Рустамом </w:t>
      </w:r>
      <w:r>
        <w:rPr>
          <w:rFonts w:ascii="Times New Roman" w:hAnsi="Times New Roman"/>
          <w:sz w:val="28"/>
        </w:rPr>
        <w:t>Нургалеевичем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принято решение о продлении программы </w:t>
      </w:r>
      <w:r>
        <w:rPr>
          <w:rFonts w:ascii="Times New Roman" w:hAnsi="Times New Roman"/>
          <w:color w:val="000000"/>
          <w:sz w:val="28"/>
          <w:highlight w:val="white"/>
          <w:u w:val="single"/>
        </w:rPr>
        <w:t>на 2024 год</w:t>
      </w:r>
      <w:r>
        <w:rPr>
          <w:rFonts w:ascii="Times New Roman" w:hAnsi="Times New Roman"/>
          <w:color w:val="000000"/>
          <w:sz w:val="28"/>
        </w:rPr>
        <w:t>. Такая уникальная программа существует только в нашей Республике Татарстан.</w:t>
      </w:r>
    </w:p>
    <w:p w14:paraId="2A000000">
      <w:pPr>
        <w:spacing w:after="0" w:line="360" w:lineRule="auto"/>
        <w:ind w:firstLine="70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Второй год, как мы предложили членам профсоюза и свой проект «Профсоюзный бонус к пенсии». </w:t>
      </w:r>
      <w:r>
        <w:rPr>
          <w:rFonts w:ascii="Times New Roman" w:hAnsi="Times New Roman"/>
          <w:color w:val="000000"/>
          <w:sz w:val="28"/>
        </w:rPr>
        <w:t xml:space="preserve">Профсоюзный бонус, 300 рублей ежемесячно, выплачивается работникам, прекратившим трудовую деятельность с 1 января 2022 года, имеющим необходимый стаж, в том числе и профсоюзный, и по-прежнему </w:t>
      </w:r>
      <w:r>
        <w:rPr>
          <w:rFonts w:ascii="Times New Roman" w:hAnsi="Times New Roman"/>
          <w:color w:val="000000"/>
          <w:sz w:val="28"/>
        </w:rPr>
        <w:t xml:space="preserve">состоящих в профсоюзе. </w:t>
      </w:r>
    </w:p>
    <w:p w14:paraId="2B000000">
      <w:pPr>
        <w:spacing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white"/>
          <w:u w:val="single"/>
        </w:rPr>
        <w:t>Три года назад создан республиканский фонд социальной поддержки членов профсоюза. Единовременную материальную помощь из фонда получают члены Профсоюза, оказавшиеся в сложной жизненной ситуации:</w:t>
      </w:r>
    </w:p>
    <w:p w14:paraId="2C000000">
      <w:pPr>
        <w:spacing w:after="0" w:line="360" w:lineRule="auto"/>
        <w:ind w:hanging="357" w:left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стихийные бедствия и пожары;</w:t>
      </w:r>
    </w:p>
    <w:p w14:paraId="2D000000">
      <w:pPr>
        <w:spacing w:after="0" w:line="360" w:lineRule="auto"/>
        <w:ind w:hanging="357" w:left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 стационарных сложных оперативных вмешательствах по жизненным показаниям; </w:t>
      </w:r>
    </w:p>
    <w:p w14:paraId="2E000000">
      <w:pPr>
        <w:spacing w:after="0" w:line="360" w:lineRule="auto"/>
        <w:ind w:hanging="357" w:left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онкологических заболеваниях;</w:t>
      </w:r>
    </w:p>
    <w:p w14:paraId="2F000000">
      <w:pPr>
        <w:spacing w:after="0" w:line="360" w:lineRule="auto"/>
        <w:ind w:hanging="357" w:left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наступления инвалидности вследствие несчастного случая при исполнении служебных обязанностей;</w:t>
      </w:r>
    </w:p>
    <w:p w14:paraId="30000000">
      <w:pPr>
        <w:spacing w:after="0" w:line="360" w:lineRule="auto"/>
        <w:ind w:hanging="357" w:left="357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- в других чрезв</w:t>
      </w:r>
      <w:r>
        <w:rPr>
          <w:rFonts w:ascii="Times New Roman" w:hAnsi="Times New Roman"/>
          <w:sz w:val="28"/>
        </w:rPr>
        <w:t>ычайных и исключительных ситуациях, в которых оказался член Профсоюза, по отдельному решению Президиума территориальной организации Профсоюза.</w:t>
      </w:r>
    </w:p>
    <w:p w14:paraId="31000000">
      <w:pPr>
        <w:spacing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Выплачивается материальная помощь членам профсоюза в связи:</w:t>
      </w:r>
    </w:p>
    <w:p w14:paraId="32000000">
      <w:pPr>
        <w:spacing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юбилеем</w:t>
      </w:r>
    </w:p>
    <w:p w14:paraId="33000000">
      <w:pPr>
        <w:spacing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 смертью близкого родственника </w:t>
      </w:r>
    </w:p>
    <w:p w14:paraId="34000000">
      <w:pPr>
        <w:spacing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- есл</w:t>
      </w:r>
      <w:r>
        <w:rPr>
          <w:rFonts w:ascii="Times New Roman" w:hAnsi="Times New Roman"/>
          <w:sz w:val="28"/>
        </w:rPr>
        <w:t xml:space="preserve">и сам человек оказался в тяжелой жизненной ситуации. </w:t>
      </w:r>
    </w:p>
    <w:p w14:paraId="35000000">
      <w:pPr>
        <w:spacing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Профсоюзные членские взносы выделяются на проведение профессиональных праздников, организации </w:t>
      </w:r>
      <w:r>
        <w:rPr>
          <w:rFonts w:ascii="Times New Roman" w:hAnsi="Times New Roman"/>
          <w:sz w:val="28"/>
        </w:rPr>
        <w:t>отдыха,  материальную</w:t>
      </w:r>
      <w:r>
        <w:rPr>
          <w:rFonts w:ascii="Times New Roman" w:hAnsi="Times New Roman"/>
          <w:sz w:val="28"/>
        </w:rPr>
        <w:t xml:space="preserve"> помощь, культурно массовых мероприятий, таких как: день дошкольного работника, междуна</w:t>
      </w:r>
      <w:r>
        <w:rPr>
          <w:rFonts w:ascii="Times New Roman" w:hAnsi="Times New Roman"/>
          <w:sz w:val="28"/>
        </w:rPr>
        <w:t xml:space="preserve">родный день пожилых людей, международный день инвалида, новый год, 23 февраля, 8 марта, итоговый педагогический совет, юбилей детского сада, чествование юбиляров. </w:t>
      </w:r>
    </w:p>
    <w:p w14:paraId="36000000">
      <w:pPr>
        <w:spacing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>так же</w:t>
      </w:r>
      <w:r>
        <w:rPr>
          <w:rFonts w:ascii="Times New Roman" w:hAnsi="Times New Roman"/>
          <w:sz w:val="28"/>
        </w:rPr>
        <w:t xml:space="preserve"> подписка на профсоюзные издания: «П</w:t>
      </w:r>
      <w:r>
        <w:rPr>
          <w:rFonts w:ascii="Times New Roman" w:hAnsi="Times New Roman"/>
          <w:sz w:val="28"/>
        </w:rPr>
        <w:t xml:space="preserve">рофсоюзная среда»; «Новое слово» и изготовление </w:t>
      </w:r>
      <w:r>
        <w:rPr>
          <w:rFonts w:ascii="Times New Roman" w:hAnsi="Times New Roman"/>
          <w:sz w:val="28"/>
        </w:rPr>
        <w:t xml:space="preserve">электронных профсоюзных билетов из средств первичной профсоюзной организации. </w:t>
      </w:r>
    </w:p>
    <w:p w14:paraId="37000000">
      <w:pPr>
        <w:spacing w:after="0" w:line="360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Важным является раздел коллективного договора «Условия и охрана труда».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pacing w:val="-4"/>
          <w:sz w:val="28"/>
        </w:rPr>
        <w:t>По состоянию на 1 января 2025 года специальной оценкой охвачено 100 % рабочих мест.</w:t>
      </w:r>
      <w:r>
        <w:rPr>
          <w:rFonts w:ascii="Times New Roman" w:hAnsi="Times New Roman"/>
          <w:b w:val="1"/>
          <w:color w:themeColor="text1" w:val="000000"/>
          <w:spacing w:val="-4"/>
          <w:sz w:val="28"/>
        </w:rPr>
        <w:t xml:space="preserve"> 14 </w:t>
      </w:r>
      <w:r>
        <w:rPr>
          <w:rFonts w:ascii="Times New Roman" w:hAnsi="Times New Roman"/>
          <w:color w:themeColor="text1" w:val="000000"/>
          <w:spacing w:val="-4"/>
          <w:sz w:val="28"/>
        </w:rPr>
        <w:t xml:space="preserve">работника получают доплаты за работу во вредных условиях труда, </w:t>
      </w:r>
      <w:r>
        <w:rPr>
          <w:rFonts w:ascii="Times New Roman" w:hAnsi="Times New Roman"/>
          <w:b w:val="1"/>
          <w:color w:themeColor="text1" w:val="000000"/>
          <w:spacing w:val="-4"/>
          <w:sz w:val="28"/>
        </w:rPr>
        <w:t xml:space="preserve">2 </w:t>
      </w:r>
      <w:r>
        <w:rPr>
          <w:rFonts w:ascii="Times New Roman" w:hAnsi="Times New Roman"/>
          <w:color w:themeColor="text1" w:val="000000"/>
          <w:spacing w:val="-4"/>
          <w:sz w:val="28"/>
        </w:rPr>
        <w:t xml:space="preserve">дополнительный отпуск.  </w:t>
      </w:r>
    </w:p>
    <w:p w14:paraId="38000000">
      <w:pPr>
        <w:tabs>
          <w:tab w:leader="underscore" w:pos="8345" w:val="right"/>
        </w:tabs>
        <w:spacing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4"/>
          <w:sz w:val="28"/>
        </w:rPr>
        <w:t>Вошло в традицию проведение мероприятия, посвященного Всемирному дню охраны труда. Ежегодно в этот день проводятся семинары-практикумы, КВИЗ игры, круглые столы и т.</w:t>
      </w:r>
      <w:r>
        <w:rPr>
          <w:rFonts w:ascii="Times New Roman" w:hAnsi="Times New Roman"/>
          <w:spacing w:val="-4"/>
          <w:sz w:val="28"/>
        </w:rPr>
        <w:t xml:space="preserve">д. </w:t>
      </w:r>
      <w:r>
        <w:rPr>
          <w:rFonts w:ascii="Times New Roman" w:hAnsi="Times New Roman"/>
          <w:sz w:val="28"/>
        </w:rPr>
        <w:t xml:space="preserve">Активно меняющееся правовое поле заставляет более пристально относиться к вопросам охраны труда. Внедрение элементов управления профессиональными рисками, обязанностей работодателей по расследованию и учету микротравм, новый </w:t>
      </w:r>
      <w:r>
        <w:rPr>
          <w:rFonts w:ascii="Times New Roman" w:hAnsi="Times New Roman"/>
          <w:sz w:val="28"/>
        </w:rPr>
        <w:t>порядок обучения и прохожден</w:t>
      </w:r>
      <w:r>
        <w:rPr>
          <w:rFonts w:ascii="Times New Roman" w:hAnsi="Times New Roman"/>
          <w:sz w:val="28"/>
        </w:rPr>
        <w:t xml:space="preserve">ия психиатрических освидетельствований требуют принятия оперативных решений. </w:t>
      </w:r>
    </w:p>
    <w:p w14:paraId="39000000">
      <w:pPr>
        <w:tabs>
          <w:tab w:leader="underscore" w:pos="8345" w:val="right"/>
        </w:tabs>
        <w:spacing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pacing w:val="-4"/>
          <w:sz w:val="28"/>
        </w:rPr>
        <w:t>Контроль за созданием безопасных условий и охраны труда осуществляет уполномоченный по охране тр</w:t>
      </w:r>
      <w:r>
        <w:rPr>
          <w:rFonts w:ascii="Times New Roman" w:hAnsi="Times New Roman"/>
          <w:spacing w:val="-4"/>
          <w:sz w:val="28"/>
        </w:rPr>
        <w:t>уда Хафизова Л</w:t>
      </w:r>
      <w:r>
        <w:rPr>
          <w:rFonts w:ascii="Times New Roman" w:hAnsi="Times New Roman"/>
          <w:b w:val="0"/>
          <w:sz w:val="28"/>
        </w:rPr>
        <w:t>е</w:t>
      </w:r>
      <w:r>
        <w:rPr>
          <w:rFonts w:ascii="Times New Roman" w:hAnsi="Times New Roman"/>
          <w:b w:val="0"/>
          <w:sz w:val="28"/>
        </w:rPr>
        <w:t>йсан Зуфаровна.</w:t>
      </w:r>
    </w:p>
    <w:p w14:paraId="3A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color w:val="000000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Эффективной социальной защите работников дошкольного образования способствует правозащитная деятельность территориальной орган</w:t>
      </w:r>
      <w:r>
        <w:rPr>
          <w:rFonts w:ascii="Times New Roman" w:hAnsi="Times New Roman"/>
          <w:sz w:val="28"/>
        </w:rPr>
        <w:t>изации профсоюза. Напомню, бесплатную юридическую помощь членам Профсоюза оказывает правовой инспектор труда Профсоюза.</w:t>
      </w:r>
    </w:p>
    <w:p w14:paraId="3B000000">
      <w:pPr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Правоприменительная практика разнообразна: консультации, ответы на вопросы, экспертиза нормативных актов, досудебная практика, представи</w:t>
      </w:r>
      <w:r>
        <w:rPr>
          <w:rFonts w:ascii="Times New Roman" w:hAnsi="Times New Roman"/>
          <w:sz w:val="28"/>
        </w:rPr>
        <w:t>тельство интересов работников в судебных инстанциях и т.д.</w:t>
      </w:r>
    </w:p>
    <w:p w14:paraId="3C000000">
      <w:pPr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Продолжается работа нашего профсоюза в сфере </w:t>
      </w:r>
      <w:r>
        <w:rPr>
          <w:rFonts w:ascii="Times New Roman" w:hAnsi="Times New Roman"/>
          <w:sz w:val="28"/>
        </w:rPr>
        <w:t>цифровизации</w:t>
      </w:r>
      <w:r>
        <w:rPr>
          <w:rFonts w:ascii="Times New Roman" w:hAnsi="Times New Roman"/>
          <w:sz w:val="28"/>
        </w:rPr>
        <w:t>, пиар и масс-медиа. Это формирует положительный имидж Профсоюза, укрепляет и мотивирует наших членов Профсоюза. За три года мы полностью пе</w:t>
      </w:r>
      <w:r>
        <w:rPr>
          <w:rFonts w:ascii="Times New Roman" w:hAnsi="Times New Roman"/>
          <w:sz w:val="28"/>
        </w:rPr>
        <w:t xml:space="preserve">решли на электронный учет членов профсоюза, поменяли бумажные профсоюзные билеты на электронные, внедрили электронную систему годовых статистических отчетов. </w:t>
      </w:r>
    </w:p>
    <w:p w14:paraId="3D000000">
      <w:pPr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Помимо официального сайта территориальная организация профсоюза развивает аккаунт в социальной се</w:t>
      </w:r>
      <w:r>
        <w:rPr>
          <w:rFonts w:ascii="Times New Roman" w:hAnsi="Times New Roman"/>
          <w:sz w:val="28"/>
        </w:rPr>
        <w:t>ти «</w:t>
      </w:r>
      <w:r>
        <w:rPr>
          <w:rFonts w:ascii="Times New Roman" w:hAnsi="Times New Roman"/>
          <w:sz w:val="28"/>
        </w:rPr>
        <w:t>ВКонтакте</w:t>
      </w:r>
      <w:r>
        <w:rPr>
          <w:rFonts w:ascii="Times New Roman" w:hAnsi="Times New Roman"/>
          <w:sz w:val="28"/>
        </w:rPr>
        <w:t>».</w:t>
      </w:r>
    </w:p>
    <w:p w14:paraId="3E000000">
      <w:pPr>
        <w:tabs>
          <w:tab w:leader="none" w:pos="9214" w:val="left"/>
        </w:tabs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Масштабным </w:t>
      </w:r>
      <w:r>
        <w:rPr>
          <w:rFonts w:ascii="Times New Roman" w:hAnsi="Times New Roman"/>
          <w:sz w:val="28"/>
        </w:rPr>
        <w:t>имиджевым</w:t>
      </w:r>
      <w:r>
        <w:rPr>
          <w:rFonts w:ascii="Times New Roman" w:hAnsi="Times New Roman"/>
          <w:sz w:val="28"/>
        </w:rPr>
        <w:t xml:space="preserve"> проектом последних двух лет стало и создание единых информационных разделов «ПРОФКОМ» первичной профсоюзной организации на портале «Электронное образование в Республике Татарстан». </w:t>
      </w:r>
      <w:r>
        <w:rPr>
          <w:rFonts w:ascii="Times New Roman" w:hAnsi="Times New Roman"/>
          <w:sz w:val="28"/>
        </w:rPr>
        <w:t xml:space="preserve">Раздел приведен к единообразию, обновлены оформление и содержание, актуализированы данные. </w:t>
      </w:r>
    </w:p>
    <w:p w14:paraId="3F000000">
      <w:pPr>
        <w:tabs>
          <w:tab w:leader="none" w:pos="9214" w:val="left"/>
        </w:tabs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Слова благодарности хочу сказать нашему руководителю, заведующему детским са</w:t>
      </w:r>
      <w:r>
        <w:rPr>
          <w:rFonts w:ascii="Times New Roman" w:hAnsi="Times New Roman"/>
          <w:sz w:val="28"/>
        </w:rPr>
        <w:t>дом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 xml:space="preserve">за социальное </w:t>
      </w:r>
      <w:r>
        <w:rPr>
          <w:rFonts w:ascii="Times New Roman" w:hAnsi="Times New Roman"/>
          <w:sz w:val="28"/>
        </w:rPr>
        <w:t>партнёрство</w:t>
      </w:r>
      <w:r>
        <w:rPr>
          <w:rFonts w:ascii="Times New Roman" w:hAnsi="Times New Roman"/>
          <w:sz w:val="28"/>
        </w:rPr>
        <w:t xml:space="preserve"> и взаимопонимание. Она всегда</w:t>
      </w:r>
      <w:r>
        <w:rPr>
          <w:rFonts w:ascii="Times New Roman" w:hAnsi="Times New Roman"/>
          <w:sz w:val="28"/>
        </w:rPr>
        <w:t xml:space="preserve"> готова к диалогу, уважительно относится к предложениям профсоюзной организации, старается по возможности помочь, а если нет возможности решить вопрос положительно. Именно с таким </w:t>
      </w:r>
      <w:r>
        <w:rPr>
          <w:rFonts w:ascii="Times New Roman" w:hAnsi="Times New Roman"/>
          <w:sz w:val="28"/>
        </w:rPr>
        <w:t>руководителем можно продуктивно работать во благо коллектива. У нас цели и з</w:t>
      </w:r>
      <w:r>
        <w:rPr>
          <w:rFonts w:ascii="Times New Roman" w:hAnsi="Times New Roman"/>
          <w:sz w:val="28"/>
        </w:rPr>
        <w:t>адачи одинаковые.</w:t>
      </w:r>
    </w:p>
    <w:p w14:paraId="40000000">
      <w:pPr>
        <w:spacing w:after="0" w:line="36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Профсоюз сегодня – это социально активные, профессиональные и неравнодушные люди, способные привлечь внимание общества и власти к проблемам, увидеть перспективы развития образования.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Выражаю сердечную</w:t>
      </w:r>
    </w:p>
    <w:p w14:paraId="41000000">
      <w:pPr>
        <w:spacing w:after="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Благодарность всем членам профкома пр</w:t>
      </w:r>
      <w:r>
        <w:rPr>
          <w:rFonts w:ascii="Times New Roman" w:hAnsi="Times New Roman"/>
          <w:color w:val="000000"/>
          <w:sz w:val="28"/>
        </w:rPr>
        <w:t xml:space="preserve">офсоюзной организации детского сада за активную и бескорыстную работу. </w:t>
      </w:r>
    </w:p>
    <w:p w14:paraId="42000000">
      <w:pPr>
        <w:spacing w:after="0" w:line="36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Мы с вами – </w:t>
      </w:r>
      <w:r>
        <w:rPr>
          <w:rFonts w:ascii="Times New Roman" w:hAnsi="Times New Roman"/>
          <w:color w:val="000000"/>
          <w:sz w:val="28"/>
        </w:rPr>
        <w:t>коллектив, и часть нашей жизни проходит в этих стенах, поэтому какой она будет - наша жизнь здесь, зависит только от нас самих. Профсоюз выполняет четкую миссию, осуществляет представительство защиту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индивидуальных и коллективных социальных, трудовых, проф</w:t>
      </w:r>
      <w:r>
        <w:rPr>
          <w:rFonts w:ascii="Times New Roman" w:hAnsi="Times New Roman"/>
          <w:color w:val="000000"/>
          <w:sz w:val="28"/>
        </w:rPr>
        <w:t xml:space="preserve">ессиональных прав и интересов членов Профсоюза, добиваясь повышения качества их жизни, </w:t>
      </w:r>
      <w:r>
        <w:rPr>
          <w:rFonts w:ascii="Times New Roman" w:hAnsi="Times New Roman"/>
          <w:color w:val="000000"/>
          <w:sz w:val="28"/>
        </w:rPr>
        <w:t>минимизируя</w:t>
      </w:r>
      <w:r>
        <w:rPr>
          <w:rFonts w:ascii="Times New Roman" w:hAnsi="Times New Roman"/>
          <w:color w:val="000000"/>
          <w:sz w:val="28"/>
        </w:rPr>
        <w:t xml:space="preserve"> и решая возникающие проблемы. И от того, насколько организационно крепким и активным в практической реализации общих задач будет наш союз – союз работников, </w:t>
      </w:r>
      <w:r>
        <w:rPr>
          <w:rFonts w:ascii="Times New Roman" w:hAnsi="Times New Roman"/>
          <w:color w:val="000000"/>
          <w:sz w:val="28"/>
        </w:rPr>
        <w:t>работодателей, органов власти, общественных организаций, напрямую зависит его способность предупреждать и решать проблемы, создавать условия для повышения престижа и статуса педагогической профессии в обществе, для развития социальной ответственности своих</w:t>
      </w:r>
      <w:r>
        <w:rPr>
          <w:rFonts w:ascii="Times New Roman" w:hAnsi="Times New Roman"/>
          <w:color w:val="000000"/>
          <w:sz w:val="28"/>
        </w:rPr>
        <w:t xml:space="preserve"> членов на основе общих принципов, ценностей и приоритетов.</w:t>
      </w:r>
    </w:p>
    <w:p w14:paraId="43000000">
      <w:pPr>
        <w:spacing w:after="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Спасибо всем за внимание!</w:t>
      </w:r>
    </w:p>
    <w:p w14:paraId="44000000">
      <w:pPr>
        <w:spacing w:after="0" w:line="36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45000000">
      <w:pPr>
        <w:spacing w:after="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Председатель ППО</w:t>
      </w:r>
    </w:p>
    <w:p w14:paraId="46000000">
      <w:pPr>
        <w:spacing w:after="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МАДОУ "Детский сад №281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  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А.Р. Галеева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2025-02-11T08:03:51Z</dcterms:modified>
</cp:coreProperties>
</file>